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867"/>
        <w:gridCol w:w="3528"/>
        <w:gridCol w:w="2713"/>
        <w:gridCol w:w="2682"/>
      </w:tblGrid>
      <w:tr w:rsidR="0067121D" w:rsidTr="00472EC5">
        <w:trPr>
          <w:trHeight w:val="1070"/>
        </w:trPr>
        <w:tc>
          <w:tcPr>
            <w:tcW w:w="865" w:type="pct"/>
            <w:vMerge w:val="restart"/>
          </w:tcPr>
          <w:p w:rsidR="006970BA" w:rsidRDefault="0067121D">
            <w:r>
              <w:rPr>
                <w:noProof/>
              </w:rPr>
              <w:drawing>
                <wp:inline distT="0" distB="0" distL="0" distR="0">
                  <wp:extent cx="10382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8225" cy="1143000"/>
                          </a:xfrm>
                          <a:prstGeom prst="rect">
                            <a:avLst/>
                          </a:prstGeom>
                        </pic:spPr>
                      </pic:pic>
                    </a:graphicData>
                  </a:graphic>
                </wp:inline>
              </w:drawing>
            </w:r>
          </w:p>
        </w:tc>
        <w:tc>
          <w:tcPr>
            <w:tcW w:w="2892" w:type="pct"/>
            <w:gridSpan w:val="2"/>
            <w:vMerge w:val="restart"/>
          </w:tcPr>
          <w:p w:rsidR="006970BA" w:rsidRPr="00472EC5" w:rsidRDefault="006970BA" w:rsidP="006970BA">
            <w:pPr>
              <w:jc w:val="center"/>
              <w:rPr>
                <w:rFonts w:ascii="Algerian" w:hAnsi="Algerian"/>
                <w:b/>
                <w:sz w:val="44"/>
                <w:szCs w:val="44"/>
              </w:rPr>
            </w:pPr>
            <w:r w:rsidRPr="00472EC5">
              <w:rPr>
                <w:rFonts w:ascii="Algerian" w:hAnsi="Algerian"/>
                <w:b/>
                <w:sz w:val="44"/>
                <w:szCs w:val="44"/>
              </w:rPr>
              <w:t>Alta Vista Elementary Newsletter</w:t>
            </w:r>
          </w:p>
          <w:p w:rsidR="006970BA" w:rsidRPr="006970BA" w:rsidRDefault="006970BA" w:rsidP="006970BA">
            <w:pPr>
              <w:jc w:val="center"/>
              <w:rPr>
                <w:rFonts w:ascii="Algerian" w:hAnsi="Algerian"/>
                <w:sz w:val="48"/>
                <w:szCs w:val="48"/>
              </w:rPr>
            </w:pPr>
            <w:r w:rsidRPr="00472EC5">
              <w:rPr>
                <w:rFonts w:ascii="Algerian" w:hAnsi="Algerian"/>
                <w:b/>
                <w:sz w:val="44"/>
                <w:szCs w:val="44"/>
              </w:rPr>
              <w:t>English Language Arts</w:t>
            </w:r>
            <w:r w:rsidRPr="006970BA">
              <w:rPr>
                <w:rFonts w:ascii="Algerian" w:hAnsi="Algerian"/>
                <w:b/>
                <w:sz w:val="48"/>
                <w:szCs w:val="48"/>
              </w:rPr>
              <w:t xml:space="preserve"> </w:t>
            </w:r>
          </w:p>
        </w:tc>
        <w:tc>
          <w:tcPr>
            <w:tcW w:w="1243" w:type="pct"/>
          </w:tcPr>
          <w:p w:rsidR="006970BA" w:rsidRPr="00472EC5" w:rsidRDefault="00FF7D50" w:rsidP="00FF7D50">
            <w:pPr>
              <w:jc w:val="center"/>
              <w:rPr>
                <w:rFonts w:ascii="Algerian" w:hAnsi="Algerian"/>
                <w:sz w:val="40"/>
                <w:szCs w:val="40"/>
              </w:rPr>
            </w:pPr>
            <w:r>
              <w:rPr>
                <w:rFonts w:ascii="Algerian" w:hAnsi="Algerian"/>
                <w:sz w:val="40"/>
                <w:szCs w:val="40"/>
              </w:rPr>
              <w:t>Octo</w:t>
            </w:r>
            <w:r w:rsidR="006970BA" w:rsidRPr="00472EC5">
              <w:rPr>
                <w:rFonts w:ascii="Algerian" w:hAnsi="Algerian"/>
                <w:sz w:val="40"/>
                <w:szCs w:val="40"/>
              </w:rPr>
              <w:t>ber 2016</w:t>
            </w:r>
          </w:p>
        </w:tc>
      </w:tr>
      <w:tr w:rsidR="0067121D" w:rsidTr="00472EC5">
        <w:trPr>
          <w:trHeight w:val="530"/>
        </w:trPr>
        <w:tc>
          <w:tcPr>
            <w:tcW w:w="865" w:type="pct"/>
            <w:vMerge/>
          </w:tcPr>
          <w:p w:rsidR="006970BA" w:rsidRDefault="006970BA"/>
        </w:tc>
        <w:tc>
          <w:tcPr>
            <w:tcW w:w="2892" w:type="pct"/>
            <w:gridSpan w:val="2"/>
            <w:vMerge/>
          </w:tcPr>
          <w:p w:rsidR="006970BA" w:rsidRDefault="006970BA"/>
        </w:tc>
        <w:tc>
          <w:tcPr>
            <w:tcW w:w="1243" w:type="pct"/>
          </w:tcPr>
          <w:p w:rsidR="00FF7D50" w:rsidRDefault="00FF7D50" w:rsidP="0067121D">
            <w:pPr>
              <w:jc w:val="center"/>
              <w:rPr>
                <w:sz w:val="32"/>
                <w:szCs w:val="32"/>
              </w:rPr>
            </w:pPr>
            <w:r>
              <w:rPr>
                <w:sz w:val="32"/>
                <w:szCs w:val="32"/>
              </w:rPr>
              <w:t>Volume 1</w:t>
            </w:r>
          </w:p>
          <w:p w:rsidR="006970BA" w:rsidRPr="0067121D" w:rsidRDefault="00FF7D50" w:rsidP="0067121D">
            <w:pPr>
              <w:jc w:val="center"/>
              <w:rPr>
                <w:sz w:val="32"/>
                <w:szCs w:val="32"/>
              </w:rPr>
            </w:pPr>
            <w:r>
              <w:rPr>
                <w:sz w:val="32"/>
                <w:szCs w:val="32"/>
              </w:rPr>
              <w:t>Issue 2</w:t>
            </w:r>
          </w:p>
        </w:tc>
      </w:tr>
      <w:tr w:rsidR="0067121D" w:rsidTr="0067121D">
        <w:trPr>
          <w:trHeight w:val="320"/>
        </w:trPr>
        <w:tc>
          <w:tcPr>
            <w:tcW w:w="2500" w:type="pct"/>
            <w:gridSpan w:val="2"/>
          </w:tcPr>
          <w:p w:rsidR="006970BA" w:rsidRPr="00472EC5" w:rsidRDefault="0067121D" w:rsidP="0067121D">
            <w:pPr>
              <w:jc w:val="center"/>
              <w:rPr>
                <w:b/>
                <w:sz w:val="36"/>
                <w:szCs w:val="36"/>
              </w:rPr>
            </w:pPr>
            <w:r w:rsidRPr="00472EC5">
              <w:rPr>
                <w:b/>
                <w:sz w:val="36"/>
                <w:szCs w:val="36"/>
              </w:rPr>
              <w:t>Kindergarten</w:t>
            </w:r>
          </w:p>
        </w:tc>
        <w:tc>
          <w:tcPr>
            <w:tcW w:w="2500" w:type="pct"/>
            <w:gridSpan w:val="2"/>
          </w:tcPr>
          <w:p w:rsidR="006970BA" w:rsidRPr="00472EC5" w:rsidRDefault="0067121D" w:rsidP="0067121D">
            <w:pPr>
              <w:jc w:val="center"/>
              <w:rPr>
                <w:b/>
                <w:sz w:val="36"/>
                <w:szCs w:val="36"/>
              </w:rPr>
            </w:pPr>
            <w:r w:rsidRPr="00472EC5">
              <w:rPr>
                <w:b/>
                <w:sz w:val="36"/>
                <w:szCs w:val="36"/>
              </w:rPr>
              <w:t>1</w:t>
            </w:r>
            <w:r w:rsidRPr="00472EC5">
              <w:rPr>
                <w:b/>
                <w:sz w:val="36"/>
                <w:szCs w:val="36"/>
                <w:vertAlign w:val="superscript"/>
              </w:rPr>
              <w:t>st</w:t>
            </w:r>
            <w:r w:rsidRPr="00472EC5">
              <w:rPr>
                <w:b/>
                <w:sz w:val="36"/>
                <w:szCs w:val="36"/>
              </w:rPr>
              <w:t xml:space="preserve"> Grade</w:t>
            </w:r>
          </w:p>
        </w:tc>
      </w:tr>
      <w:tr w:rsidR="0067121D" w:rsidTr="00472EC5">
        <w:trPr>
          <w:trHeight w:val="2978"/>
        </w:trPr>
        <w:tc>
          <w:tcPr>
            <w:tcW w:w="2500" w:type="pct"/>
            <w:gridSpan w:val="2"/>
          </w:tcPr>
          <w:p w:rsidR="006970BA" w:rsidRPr="00472EC5" w:rsidRDefault="00DB6A95" w:rsidP="00BB5BF5">
            <w:pPr>
              <w:rPr>
                <w:sz w:val="20"/>
                <w:szCs w:val="20"/>
              </w:rPr>
            </w:pPr>
            <w:r>
              <w:rPr>
                <w:sz w:val="20"/>
                <w:szCs w:val="20"/>
              </w:rPr>
              <w:t>Our comprehension focus</w:t>
            </w:r>
            <w:r w:rsidR="00D725A9">
              <w:rPr>
                <w:sz w:val="20"/>
                <w:szCs w:val="20"/>
              </w:rPr>
              <w:t xml:space="preserve"> is to</w:t>
            </w:r>
            <w:r>
              <w:rPr>
                <w:sz w:val="20"/>
                <w:szCs w:val="20"/>
              </w:rPr>
              <w:t xml:space="preserve"> identify main topic and key details as well as to be able to ask/answer questions about key details.</w:t>
            </w:r>
            <w:r w:rsidR="00D725A9">
              <w:rPr>
                <w:sz w:val="20"/>
                <w:szCs w:val="20"/>
              </w:rPr>
              <w:t xml:space="preserve"> </w:t>
            </w:r>
            <w:r w:rsidR="00BB5BF5">
              <w:rPr>
                <w:sz w:val="20"/>
                <w:szCs w:val="20"/>
              </w:rPr>
              <w:t>S</w:t>
            </w:r>
            <w:r w:rsidR="00D725A9">
              <w:rPr>
                <w:sz w:val="20"/>
                <w:szCs w:val="20"/>
              </w:rPr>
              <w:t>tudents will work on</w:t>
            </w:r>
            <w:r w:rsidR="00DF1520">
              <w:rPr>
                <w:sz w:val="20"/>
                <w:szCs w:val="20"/>
              </w:rPr>
              <w:t xml:space="preserve"> describ</w:t>
            </w:r>
            <w:r w:rsidR="00D725A9">
              <w:rPr>
                <w:sz w:val="20"/>
                <w:szCs w:val="20"/>
              </w:rPr>
              <w:t>ing</w:t>
            </w:r>
            <w:r w:rsidR="00DF1520">
              <w:rPr>
                <w:sz w:val="20"/>
                <w:szCs w:val="20"/>
              </w:rPr>
              <w:t xml:space="preserve"> relationships between text and illustrations, and</w:t>
            </w:r>
            <w:r w:rsidR="00D725A9">
              <w:rPr>
                <w:sz w:val="20"/>
                <w:szCs w:val="20"/>
              </w:rPr>
              <w:t xml:space="preserve"> making</w:t>
            </w:r>
            <w:r w:rsidR="00DF1520">
              <w:rPr>
                <w:sz w:val="20"/>
                <w:szCs w:val="20"/>
              </w:rPr>
              <w:t xml:space="preserve"> connections bet</w:t>
            </w:r>
            <w:r w:rsidR="00D725A9">
              <w:rPr>
                <w:sz w:val="20"/>
                <w:szCs w:val="20"/>
              </w:rPr>
              <w:t>ween individuals, events,</w:t>
            </w:r>
            <w:r w:rsidR="009A060C">
              <w:rPr>
                <w:sz w:val="20"/>
                <w:szCs w:val="20"/>
              </w:rPr>
              <w:t xml:space="preserve"> and</w:t>
            </w:r>
            <w:r w:rsidR="00D725A9">
              <w:rPr>
                <w:sz w:val="20"/>
                <w:szCs w:val="20"/>
              </w:rPr>
              <w:t xml:space="preserve"> ideas </w:t>
            </w:r>
            <w:r w:rsidR="00DF1520">
              <w:rPr>
                <w:sz w:val="20"/>
                <w:szCs w:val="20"/>
              </w:rPr>
              <w:t>in information</w:t>
            </w:r>
            <w:r w:rsidR="009A060C">
              <w:rPr>
                <w:sz w:val="20"/>
                <w:szCs w:val="20"/>
              </w:rPr>
              <w:t>al</w:t>
            </w:r>
            <w:r w:rsidR="00DF1520">
              <w:rPr>
                <w:sz w:val="20"/>
                <w:szCs w:val="20"/>
              </w:rPr>
              <w:t xml:space="preserve"> text</w:t>
            </w:r>
            <w:r w:rsidR="00D725A9">
              <w:rPr>
                <w:sz w:val="20"/>
                <w:szCs w:val="20"/>
              </w:rPr>
              <w:t xml:space="preserve">. </w:t>
            </w:r>
            <w:r w:rsidR="00DF1520">
              <w:rPr>
                <w:sz w:val="20"/>
                <w:szCs w:val="20"/>
              </w:rPr>
              <w:t xml:space="preserve"> Word </w:t>
            </w:r>
            <w:r w:rsidR="00D725A9">
              <w:rPr>
                <w:sz w:val="20"/>
                <w:szCs w:val="20"/>
              </w:rPr>
              <w:t>building skills</w:t>
            </w:r>
            <w:r w:rsidR="00DF1520">
              <w:rPr>
                <w:sz w:val="20"/>
                <w:szCs w:val="20"/>
              </w:rPr>
              <w:t xml:space="preserve"> will concentrate on blending and segmenting syllables, isolating and pronouncing phonemes. </w:t>
            </w:r>
            <w:r w:rsidR="00FF7D50">
              <w:rPr>
                <w:sz w:val="20"/>
                <w:szCs w:val="20"/>
              </w:rPr>
              <w:t xml:space="preserve"> </w:t>
            </w:r>
            <w:r w:rsidR="006C1ACC">
              <w:rPr>
                <w:sz w:val="20"/>
                <w:szCs w:val="20"/>
              </w:rPr>
              <w:t xml:space="preserve">Vocabulary skills will focus on academic language. </w:t>
            </w:r>
            <w:r w:rsidR="009A060C">
              <w:rPr>
                <w:sz w:val="20"/>
                <w:szCs w:val="20"/>
              </w:rPr>
              <w:t xml:space="preserve">Students will also work on </w:t>
            </w:r>
            <w:r w:rsidR="009A060C">
              <w:rPr>
                <w:sz w:val="20"/>
                <w:szCs w:val="20"/>
              </w:rPr>
              <w:t>build</w:t>
            </w:r>
            <w:r w:rsidR="009A060C">
              <w:rPr>
                <w:sz w:val="20"/>
                <w:szCs w:val="20"/>
              </w:rPr>
              <w:t>ing</w:t>
            </w:r>
            <w:r w:rsidR="009A060C">
              <w:rPr>
                <w:sz w:val="20"/>
                <w:szCs w:val="20"/>
              </w:rPr>
              <w:t xml:space="preserve"> sentences </w:t>
            </w:r>
            <w:r w:rsidR="009A060C">
              <w:rPr>
                <w:sz w:val="20"/>
                <w:szCs w:val="20"/>
              </w:rPr>
              <w:t xml:space="preserve">that tell about and an action. </w:t>
            </w:r>
            <w:r w:rsidR="00FF7D50">
              <w:rPr>
                <w:sz w:val="20"/>
                <w:szCs w:val="20"/>
              </w:rPr>
              <w:t xml:space="preserve"> In writing, we are moving into </w:t>
            </w:r>
            <w:r w:rsidR="00DF1520">
              <w:rPr>
                <w:sz w:val="20"/>
                <w:szCs w:val="20"/>
              </w:rPr>
              <w:t xml:space="preserve">informative </w:t>
            </w:r>
            <w:r w:rsidR="00FF7D50">
              <w:rPr>
                <w:sz w:val="20"/>
                <w:szCs w:val="20"/>
              </w:rPr>
              <w:t xml:space="preserve">text while comparing features of </w:t>
            </w:r>
            <w:r w:rsidR="00DF1520">
              <w:rPr>
                <w:sz w:val="20"/>
                <w:szCs w:val="20"/>
              </w:rPr>
              <w:t xml:space="preserve">narrative </w:t>
            </w:r>
            <w:r w:rsidR="00FF7D50">
              <w:rPr>
                <w:sz w:val="20"/>
                <w:szCs w:val="20"/>
              </w:rPr>
              <w:t xml:space="preserve">text. </w:t>
            </w:r>
            <w:r w:rsidR="00DF1520">
              <w:rPr>
                <w:sz w:val="20"/>
                <w:szCs w:val="20"/>
              </w:rPr>
              <w:t>Additionally, w</w:t>
            </w:r>
            <w:r w:rsidR="00FF7D50">
              <w:rPr>
                <w:sz w:val="20"/>
                <w:szCs w:val="20"/>
              </w:rPr>
              <w:t xml:space="preserve">e have a new computer resource called </w:t>
            </w:r>
            <w:r w:rsidR="00FF7D50" w:rsidRPr="00DF1520">
              <w:rPr>
                <w:sz w:val="20"/>
                <w:szCs w:val="20"/>
                <w:u w:val="single"/>
              </w:rPr>
              <w:t>Smarty Ants</w:t>
            </w:r>
            <w:r w:rsidR="00FF7D50">
              <w:rPr>
                <w:sz w:val="20"/>
                <w:szCs w:val="20"/>
              </w:rPr>
              <w:t xml:space="preserve"> that works in a game like fashion to build reading skills.  Parents can even use this product at home with their children to help continue learning from school. </w:t>
            </w:r>
          </w:p>
        </w:tc>
        <w:tc>
          <w:tcPr>
            <w:tcW w:w="2500" w:type="pct"/>
            <w:gridSpan w:val="2"/>
          </w:tcPr>
          <w:p w:rsidR="00FF7D50" w:rsidRPr="00BB5BF5" w:rsidRDefault="00BB5BF5" w:rsidP="00D718CC">
            <w:pPr>
              <w:rPr>
                <w:sz w:val="20"/>
                <w:szCs w:val="20"/>
              </w:rPr>
            </w:pPr>
            <w:r>
              <w:rPr>
                <w:sz w:val="20"/>
                <w:szCs w:val="20"/>
              </w:rPr>
              <w:t xml:space="preserve">Our comprehension focus is to identify the character, setting and events of a story as well as the main topic and key details of a text.  Our foundational skills </w:t>
            </w:r>
            <w:r w:rsidR="006C1ACC">
              <w:rPr>
                <w:sz w:val="20"/>
                <w:szCs w:val="20"/>
              </w:rPr>
              <w:t xml:space="preserve">will </w:t>
            </w:r>
            <w:r>
              <w:rPr>
                <w:sz w:val="20"/>
                <w:szCs w:val="20"/>
              </w:rPr>
              <w:t xml:space="preserve">work on short e, </w:t>
            </w:r>
            <w:r w:rsidR="006C1ACC">
              <w:rPr>
                <w:sz w:val="20"/>
                <w:szCs w:val="20"/>
              </w:rPr>
              <w:t xml:space="preserve">inflectional endings using </w:t>
            </w:r>
            <w:r>
              <w:rPr>
                <w:sz w:val="20"/>
                <w:szCs w:val="20"/>
              </w:rPr>
              <w:t>–</w:t>
            </w:r>
            <w:proofErr w:type="spellStart"/>
            <w:r>
              <w:rPr>
                <w:sz w:val="20"/>
                <w:szCs w:val="20"/>
              </w:rPr>
              <w:t>ed</w:t>
            </w:r>
            <w:proofErr w:type="spellEnd"/>
            <w:r>
              <w:rPr>
                <w:sz w:val="20"/>
                <w:szCs w:val="20"/>
              </w:rPr>
              <w:t xml:space="preserve">, contractions </w:t>
            </w:r>
            <w:r w:rsidR="006C1ACC">
              <w:rPr>
                <w:sz w:val="20"/>
                <w:szCs w:val="20"/>
              </w:rPr>
              <w:t>using</w:t>
            </w:r>
            <w:r>
              <w:rPr>
                <w:sz w:val="20"/>
                <w:szCs w:val="20"/>
              </w:rPr>
              <w:t xml:space="preserve"> </w:t>
            </w:r>
            <w:proofErr w:type="gramStart"/>
            <w:r w:rsidR="00D718CC">
              <w:rPr>
                <w:sz w:val="20"/>
                <w:szCs w:val="20"/>
              </w:rPr>
              <w:t xml:space="preserve">the </w:t>
            </w:r>
            <w:r>
              <w:rPr>
                <w:sz w:val="20"/>
                <w:szCs w:val="20"/>
              </w:rPr>
              <w:t>‘s</w:t>
            </w:r>
            <w:proofErr w:type="gramEnd"/>
            <w:r>
              <w:rPr>
                <w:sz w:val="20"/>
                <w:szCs w:val="20"/>
              </w:rPr>
              <w:t xml:space="preserve"> ending and consonant blends. </w:t>
            </w:r>
            <w:r w:rsidR="006C1ACC">
              <w:rPr>
                <w:sz w:val="20"/>
                <w:szCs w:val="20"/>
              </w:rPr>
              <w:t>Vocabulary skills will focus on academic language</w:t>
            </w:r>
            <w:r w:rsidR="006C1ACC">
              <w:rPr>
                <w:sz w:val="20"/>
                <w:szCs w:val="20"/>
              </w:rPr>
              <w:t xml:space="preserve">.  </w:t>
            </w:r>
            <w:r>
              <w:rPr>
                <w:sz w:val="20"/>
                <w:szCs w:val="20"/>
              </w:rPr>
              <w:t>Students learn to use simple and complete subjects within sentences as well as us</w:t>
            </w:r>
            <w:r w:rsidR="00D718CC">
              <w:rPr>
                <w:sz w:val="20"/>
                <w:szCs w:val="20"/>
              </w:rPr>
              <w:t>e</w:t>
            </w:r>
            <w:r>
              <w:rPr>
                <w:sz w:val="20"/>
                <w:szCs w:val="20"/>
              </w:rPr>
              <w:t xml:space="preserve"> verbs to convey a sense of past, present and future tense.  </w:t>
            </w:r>
            <w:r w:rsidR="001843DA">
              <w:rPr>
                <w:sz w:val="20"/>
                <w:szCs w:val="20"/>
              </w:rPr>
              <w:t xml:space="preserve">Students will also construct sentences with appropriate prepositions.  The </w:t>
            </w:r>
            <w:r w:rsidR="006C1ACC">
              <w:rPr>
                <w:sz w:val="20"/>
                <w:szCs w:val="20"/>
              </w:rPr>
              <w:t xml:space="preserve">informative </w:t>
            </w:r>
            <w:r w:rsidR="001843DA">
              <w:rPr>
                <w:sz w:val="20"/>
                <w:szCs w:val="20"/>
              </w:rPr>
              <w:t xml:space="preserve">writing structure will include an introduction, facts about a topic, and a sense of closure. </w:t>
            </w:r>
            <w:r>
              <w:rPr>
                <w:sz w:val="20"/>
                <w:szCs w:val="20"/>
              </w:rPr>
              <w:t xml:space="preserve">Additionally, we have a new computer resource called </w:t>
            </w:r>
            <w:r w:rsidRPr="007C4299">
              <w:rPr>
                <w:sz w:val="20"/>
                <w:szCs w:val="20"/>
                <w:u w:val="single"/>
              </w:rPr>
              <w:t>Smarty</w:t>
            </w:r>
            <w:r>
              <w:rPr>
                <w:sz w:val="20"/>
                <w:szCs w:val="20"/>
                <w:u w:val="single"/>
              </w:rPr>
              <w:t xml:space="preserve"> </w:t>
            </w:r>
            <w:r w:rsidRPr="007C4299">
              <w:rPr>
                <w:sz w:val="20"/>
                <w:szCs w:val="20"/>
                <w:u w:val="single"/>
              </w:rPr>
              <w:t>Ants</w:t>
            </w:r>
            <w:r>
              <w:rPr>
                <w:sz w:val="20"/>
                <w:szCs w:val="20"/>
              </w:rPr>
              <w:t xml:space="preserve"> that works in a game like fashion to build reading skills.  Parents can even use this product at home with their children to help continue learning from school.</w:t>
            </w:r>
          </w:p>
        </w:tc>
      </w:tr>
      <w:tr w:rsidR="0067121D" w:rsidTr="0067121D">
        <w:trPr>
          <w:trHeight w:val="413"/>
        </w:trPr>
        <w:tc>
          <w:tcPr>
            <w:tcW w:w="2500" w:type="pct"/>
            <w:gridSpan w:val="2"/>
          </w:tcPr>
          <w:p w:rsidR="006970BA" w:rsidRPr="00472EC5" w:rsidRDefault="0067121D" w:rsidP="0067121D">
            <w:pPr>
              <w:ind w:firstLine="720"/>
              <w:jc w:val="center"/>
              <w:rPr>
                <w:b/>
                <w:sz w:val="36"/>
                <w:szCs w:val="36"/>
              </w:rPr>
            </w:pPr>
            <w:r w:rsidRPr="00472EC5">
              <w:rPr>
                <w:b/>
                <w:sz w:val="36"/>
                <w:szCs w:val="36"/>
              </w:rPr>
              <w:t>2</w:t>
            </w:r>
            <w:r w:rsidRPr="00472EC5">
              <w:rPr>
                <w:b/>
                <w:sz w:val="36"/>
                <w:szCs w:val="36"/>
                <w:vertAlign w:val="superscript"/>
              </w:rPr>
              <w:t>nd</w:t>
            </w:r>
            <w:r w:rsidRPr="00472EC5">
              <w:rPr>
                <w:b/>
                <w:sz w:val="36"/>
                <w:szCs w:val="36"/>
              </w:rPr>
              <w:t xml:space="preserve">  Grade</w:t>
            </w:r>
          </w:p>
        </w:tc>
        <w:tc>
          <w:tcPr>
            <w:tcW w:w="2500" w:type="pct"/>
            <w:gridSpan w:val="2"/>
          </w:tcPr>
          <w:p w:rsidR="006970BA" w:rsidRPr="00472EC5" w:rsidRDefault="0067121D" w:rsidP="0067121D">
            <w:pPr>
              <w:jc w:val="center"/>
              <w:rPr>
                <w:b/>
                <w:sz w:val="36"/>
                <w:szCs w:val="36"/>
              </w:rPr>
            </w:pPr>
            <w:r w:rsidRPr="00472EC5">
              <w:rPr>
                <w:b/>
                <w:sz w:val="36"/>
                <w:szCs w:val="36"/>
              </w:rPr>
              <w:t>3</w:t>
            </w:r>
            <w:r w:rsidRPr="00472EC5">
              <w:rPr>
                <w:b/>
                <w:sz w:val="36"/>
                <w:szCs w:val="36"/>
                <w:vertAlign w:val="superscript"/>
              </w:rPr>
              <w:t>rd</w:t>
            </w:r>
            <w:r w:rsidRPr="00472EC5">
              <w:rPr>
                <w:b/>
                <w:sz w:val="36"/>
                <w:szCs w:val="36"/>
              </w:rPr>
              <w:t xml:space="preserve"> Grade</w:t>
            </w:r>
          </w:p>
        </w:tc>
      </w:tr>
      <w:tr w:rsidR="0067121D" w:rsidTr="0067121D">
        <w:trPr>
          <w:trHeight w:val="2735"/>
        </w:trPr>
        <w:tc>
          <w:tcPr>
            <w:tcW w:w="2500" w:type="pct"/>
            <w:gridSpan w:val="2"/>
          </w:tcPr>
          <w:p w:rsidR="008019A9" w:rsidRPr="00472EC5" w:rsidRDefault="00BB5BF5" w:rsidP="00BB5BF5">
            <w:pPr>
              <w:rPr>
                <w:sz w:val="20"/>
                <w:szCs w:val="20"/>
              </w:rPr>
            </w:pPr>
            <w:r>
              <w:rPr>
                <w:sz w:val="20"/>
                <w:szCs w:val="20"/>
              </w:rPr>
              <w:t xml:space="preserve">Our comprehension focus is to identify the character, setting, plot, problem and solution within stories as well as identify main topic and key details in informational text. In vocabulary skills we are working on </w:t>
            </w:r>
            <w:r w:rsidR="006C1ACC">
              <w:rPr>
                <w:sz w:val="20"/>
                <w:szCs w:val="20"/>
              </w:rPr>
              <w:t xml:space="preserve">academic language, </w:t>
            </w:r>
            <w:r>
              <w:rPr>
                <w:sz w:val="20"/>
                <w:szCs w:val="20"/>
              </w:rPr>
              <w:t>prefixes, suffixes, and multiple meaning words.  In phonics long o and u, soft c and g blends along with consonant diagraphs and three letter blends. In writing we will begin working with informational genre by gathering sources of information to provide relevant support of a topic. Writing will include the structure of an introduction</w:t>
            </w:r>
            <w:r w:rsidR="00D718CC">
              <w:rPr>
                <w:sz w:val="20"/>
                <w:szCs w:val="20"/>
              </w:rPr>
              <w:t xml:space="preserve">, body paragraphs, </w:t>
            </w:r>
            <w:r>
              <w:rPr>
                <w:sz w:val="20"/>
                <w:szCs w:val="20"/>
              </w:rPr>
              <w:t>and conclusion. Students will also work on learning how to revise</w:t>
            </w:r>
            <w:r w:rsidR="00D718CC">
              <w:rPr>
                <w:sz w:val="20"/>
                <w:szCs w:val="20"/>
              </w:rPr>
              <w:t xml:space="preserve"> and edit</w:t>
            </w:r>
            <w:r>
              <w:rPr>
                <w:sz w:val="20"/>
                <w:szCs w:val="20"/>
              </w:rPr>
              <w:t xml:space="preserve"> their written work. Additionally, we have a new computer resource called </w:t>
            </w:r>
            <w:r w:rsidRPr="007C4299">
              <w:rPr>
                <w:sz w:val="20"/>
                <w:szCs w:val="20"/>
                <w:u w:val="single"/>
              </w:rPr>
              <w:t>Smarty</w:t>
            </w:r>
            <w:r>
              <w:rPr>
                <w:sz w:val="20"/>
                <w:szCs w:val="20"/>
                <w:u w:val="single"/>
              </w:rPr>
              <w:t xml:space="preserve"> </w:t>
            </w:r>
            <w:r w:rsidRPr="007C4299">
              <w:rPr>
                <w:sz w:val="20"/>
                <w:szCs w:val="20"/>
                <w:u w:val="single"/>
              </w:rPr>
              <w:t>Ants</w:t>
            </w:r>
            <w:r>
              <w:rPr>
                <w:sz w:val="20"/>
                <w:szCs w:val="20"/>
              </w:rPr>
              <w:t xml:space="preserve"> that works in a game like fashion to build reading skills.  Parents can even use this product at home with their children to help continue learning from school.</w:t>
            </w:r>
          </w:p>
        </w:tc>
        <w:tc>
          <w:tcPr>
            <w:tcW w:w="2500" w:type="pct"/>
            <w:gridSpan w:val="2"/>
          </w:tcPr>
          <w:p w:rsidR="006970BA" w:rsidRPr="00472EC5" w:rsidRDefault="00FB6C71" w:rsidP="00D718CC">
            <w:pPr>
              <w:rPr>
                <w:sz w:val="20"/>
                <w:szCs w:val="20"/>
              </w:rPr>
            </w:pPr>
            <w:r>
              <w:rPr>
                <w:sz w:val="20"/>
                <w:szCs w:val="20"/>
              </w:rPr>
              <w:t>Our comprehension focus is to identify the Theme/Central Message of a story as well as establish the point of view</w:t>
            </w:r>
            <w:r w:rsidR="003532E3">
              <w:rPr>
                <w:sz w:val="20"/>
                <w:szCs w:val="20"/>
              </w:rPr>
              <w:t xml:space="preserve"> </w:t>
            </w:r>
            <w:proofErr w:type="gramStart"/>
            <w:r w:rsidR="003532E3">
              <w:rPr>
                <w:sz w:val="20"/>
                <w:szCs w:val="20"/>
              </w:rPr>
              <w:t>in  texts</w:t>
            </w:r>
            <w:proofErr w:type="gramEnd"/>
            <w:r>
              <w:rPr>
                <w:sz w:val="20"/>
                <w:szCs w:val="20"/>
              </w:rPr>
              <w:t xml:space="preserve">.  Vocabulary will concentrate on </w:t>
            </w:r>
            <w:r w:rsidR="006C1ACC">
              <w:rPr>
                <w:sz w:val="20"/>
                <w:szCs w:val="20"/>
              </w:rPr>
              <w:t xml:space="preserve">academic language, </w:t>
            </w:r>
            <w:r>
              <w:rPr>
                <w:sz w:val="20"/>
                <w:szCs w:val="20"/>
              </w:rPr>
              <w:t xml:space="preserve">context clues, antonyms, figurative language-similes, and prefixes.  Students will use text evidence, illustrations, text features, and graphics to support their understanding.  In writing will are moving into the genre of Opinion.  Students will learn to </w:t>
            </w:r>
            <w:r w:rsidR="003532E3">
              <w:rPr>
                <w:sz w:val="20"/>
                <w:szCs w:val="20"/>
              </w:rPr>
              <w:t xml:space="preserve">breakdown </w:t>
            </w:r>
            <w:r>
              <w:rPr>
                <w:sz w:val="20"/>
                <w:szCs w:val="20"/>
              </w:rPr>
              <w:t xml:space="preserve">a </w:t>
            </w:r>
            <w:r w:rsidR="003532E3">
              <w:rPr>
                <w:sz w:val="20"/>
                <w:szCs w:val="20"/>
              </w:rPr>
              <w:t xml:space="preserve">writing </w:t>
            </w:r>
            <w:r>
              <w:rPr>
                <w:sz w:val="20"/>
                <w:szCs w:val="20"/>
              </w:rPr>
              <w:t>prompt</w:t>
            </w:r>
            <w:r w:rsidR="003532E3">
              <w:rPr>
                <w:sz w:val="20"/>
                <w:szCs w:val="20"/>
              </w:rPr>
              <w:t xml:space="preserve">, then after reading articles on </w:t>
            </w:r>
            <w:r w:rsidR="000C3251">
              <w:rPr>
                <w:sz w:val="20"/>
                <w:szCs w:val="20"/>
              </w:rPr>
              <w:t>a given</w:t>
            </w:r>
            <w:r w:rsidR="003532E3">
              <w:rPr>
                <w:sz w:val="20"/>
                <w:szCs w:val="20"/>
              </w:rPr>
              <w:t xml:space="preserve"> topic, select text evidence to support their opinion.  Methods of coding text or sorting categories of information can be used to organize and plan.  </w:t>
            </w:r>
            <w:r w:rsidR="000C3251">
              <w:rPr>
                <w:sz w:val="20"/>
                <w:szCs w:val="20"/>
              </w:rPr>
              <w:t>S</w:t>
            </w:r>
            <w:r>
              <w:rPr>
                <w:sz w:val="20"/>
                <w:szCs w:val="20"/>
              </w:rPr>
              <w:t xml:space="preserve">tudents draft their introduction, body paragraphs that include evidence and elaboration </w:t>
            </w:r>
            <w:r w:rsidR="003532E3">
              <w:rPr>
                <w:sz w:val="20"/>
                <w:szCs w:val="20"/>
              </w:rPr>
              <w:t xml:space="preserve">to support their opinion </w:t>
            </w:r>
            <w:r>
              <w:rPr>
                <w:sz w:val="20"/>
                <w:szCs w:val="20"/>
              </w:rPr>
              <w:t xml:space="preserve">and </w:t>
            </w:r>
            <w:r w:rsidR="003532E3">
              <w:rPr>
                <w:sz w:val="20"/>
                <w:szCs w:val="20"/>
              </w:rPr>
              <w:t xml:space="preserve">end with </w:t>
            </w:r>
            <w:r>
              <w:rPr>
                <w:sz w:val="20"/>
                <w:szCs w:val="20"/>
              </w:rPr>
              <w:t>a conclusion</w:t>
            </w:r>
            <w:r w:rsidR="000C3251">
              <w:rPr>
                <w:sz w:val="20"/>
                <w:szCs w:val="20"/>
              </w:rPr>
              <w:t>.  Additionally students will learn to use</w:t>
            </w:r>
            <w:r>
              <w:rPr>
                <w:sz w:val="20"/>
                <w:szCs w:val="20"/>
              </w:rPr>
              <w:t xml:space="preserve"> a state rubric </w:t>
            </w:r>
            <w:r w:rsidR="000C3251">
              <w:rPr>
                <w:sz w:val="20"/>
                <w:szCs w:val="20"/>
              </w:rPr>
              <w:t xml:space="preserve">to guide their revision and </w:t>
            </w:r>
            <w:r w:rsidR="003532E3">
              <w:rPr>
                <w:sz w:val="20"/>
                <w:szCs w:val="20"/>
              </w:rPr>
              <w:t>editing p</w:t>
            </w:r>
            <w:r>
              <w:rPr>
                <w:sz w:val="20"/>
                <w:szCs w:val="20"/>
              </w:rPr>
              <w:t xml:space="preserve">rocess.  </w:t>
            </w:r>
          </w:p>
        </w:tc>
      </w:tr>
      <w:tr w:rsidR="0067121D" w:rsidTr="0067121D">
        <w:trPr>
          <w:trHeight w:val="315"/>
        </w:trPr>
        <w:tc>
          <w:tcPr>
            <w:tcW w:w="2500" w:type="pct"/>
            <w:gridSpan w:val="2"/>
          </w:tcPr>
          <w:p w:rsidR="006970BA" w:rsidRPr="00472EC5" w:rsidRDefault="0067121D" w:rsidP="0067121D">
            <w:pPr>
              <w:tabs>
                <w:tab w:val="left" w:pos="1065"/>
              </w:tabs>
              <w:jc w:val="center"/>
              <w:rPr>
                <w:b/>
                <w:sz w:val="36"/>
                <w:szCs w:val="36"/>
              </w:rPr>
            </w:pPr>
            <w:r w:rsidRPr="00472EC5">
              <w:rPr>
                <w:b/>
                <w:sz w:val="36"/>
                <w:szCs w:val="36"/>
              </w:rPr>
              <w:t>4</w:t>
            </w:r>
            <w:r w:rsidRPr="00472EC5">
              <w:rPr>
                <w:b/>
                <w:sz w:val="36"/>
                <w:szCs w:val="36"/>
                <w:vertAlign w:val="superscript"/>
              </w:rPr>
              <w:t>th</w:t>
            </w:r>
            <w:r w:rsidRPr="00472EC5">
              <w:rPr>
                <w:b/>
                <w:sz w:val="36"/>
                <w:szCs w:val="36"/>
              </w:rPr>
              <w:t xml:space="preserve"> Grade</w:t>
            </w:r>
          </w:p>
        </w:tc>
        <w:tc>
          <w:tcPr>
            <w:tcW w:w="2500" w:type="pct"/>
            <w:gridSpan w:val="2"/>
          </w:tcPr>
          <w:p w:rsidR="006970BA" w:rsidRPr="00472EC5" w:rsidRDefault="0067121D" w:rsidP="0067121D">
            <w:pPr>
              <w:jc w:val="center"/>
              <w:rPr>
                <w:b/>
                <w:sz w:val="36"/>
                <w:szCs w:val="36"/>
              </w:rPr>
            </w:pPr>
            <w:r w:rsidRPr="00472EC5">
              <w:rPr>
                <w:b/>
                <w:sz w:val="36"/>
                <w:szCs w:val="36"/>
              </w:rPr>
              <w:t>5</w:t>
            </w:r>
            <w:r w:rsidRPr="00472EC5">
              <w:rPr>
                <w:b/>
                <w:sz w:val="36"/>
                <w:szCs w:val="36"/>
                <w:vertAlign w:val="superscript"/>
              </w:rPr>
              <w:t>th</w:t>
            </w:r>
            <w:r w:rsidRPr="00472EC5">
              <w:rPr>
                <w:b/>
                <w:sz w:val="36"/>
                <w:szCs w:val="36"/>
              </w:rPr>
              <w:t xml:space="preserve"> Grade</w:t>
            </w:r>
          </w:p>
        </w:tc>
      </w:tr>
      <w:tr w:rsidR="003532E3" w:rsidTr="0067121D">
        <w:trPr>
          <w:trHeight w:val="3500"/>
        </w:trPr>
        <w:tc>
          <w:tcPr>
            <w:tcW w:w="2500" w:type="pct"/>
            <w:gridSpan w:val="2"/>
          </w:tcPr>
          <w:p w:rsidR="003532E3" w:rsidRPr="00472EC5" w:rsidRDefault="003532E3" w:rsidP="000C3251">
            <w:pPr>
              <w:rPr>
                <w:sz w:val="20"/>
                <w:szCs w:val="20"/>
              </w:rPr>
            </w:pPr>
            <w:r>
              <w:rPr>
                <w:sz w:val="20"/>
                <w:szCs w:val="20"/>
              </w:rPr>
              <w:t>Our comprehension focus is to identify the Theme</w:t>
            </w:r>
            <w:r w:rsidR="000C3251">
              <w:rPr>
                <w:sz w:val="20"/>
                <w:szCs w:val="20"/>
              </w:rPr>
              <w:t xml:space="preserve"> of a story.  </w:t>
            </w:r>
            <w:r>
              <w:rPr>
                <w:sz w:val="20"/>
                <w:szCs w:val="20"/>
              </w:rPr>
              <w:t xml:space="preserve">  Vocabulary will concentrate on </w:t>
            </w:r>
            <w:r w:rsidR="006C1ACC">
              <w:rPr>
                <w:sz w:val="20"/>
                <w:szCs w:val="20"/>
              </w:rPr>
              <w:t xml:space="preserve">academic language, </w:t>
            </w:r>
            <w:r w:rsidR="000C3251">
              <w:rPr>
                <w:sz w:val="20"/>
                <w:szCs w:val="20"/>
              </w:rPr>
              <w:t>root words</w:t>
            </w:r>
            <w:r>
              <w:rPr>
                <w:sz w:val="20"/>
                <w:szCs w:val="20"/>
              </w:rPr>
              <w:t>, antonyms,</w:t>
            </w:r>
            <w:r w:rsidR="000C3251">
              <w:rPr>
                <w:sz w:val="20"/>
                <w:szCs w:val="20"/>
              </w:rPr>
              <w:t xml:space="preserve"> context clues, sentence clues, prefixes, and</w:t>
            </w:r>
            <w:r>
              <w:rPr>
                <w:sz w:val="20"/>
                <w:szCs w:val="20"/>
              </w:rPr>
              <w:t xml:space="preserve"> figurative language</w:t>
            </w:r>
            <w:r w:rsidR="000C3251">
              <w:rPr>
                <w:sz w:val="20"/>
                <w:szCs w:val="20"/>
              </w:rPr>
              <w:t xml:space="preserve">. </w:t>
            </w:r>
            <w:r>
              <w:rPr>
                <w:sz w:val="20"/>
                <w:szCs w:val="20"/>
              </w:rPr>
              <w:t xml:space="preserve"> Student</w:t>
            </w:r>
            <w:r w:rsidR="000C3251">
              <w:rPr>
                <w:sz w:val="20"/>
                <w:szCs w:val="20"/>
              </w:rPr>
              <w:t>s will use text evidence, inferencing, and structural elements to summarize texts</w:t>
            </w:r>
            <w:r w:rsidR="006C1ACC">
              <w:rPr>
                <w:sz w:val="20"/>
                <w:szCs w:val="20"/>
              </w:rPr>
              <w:t xml:space="preserve">.  </w:t>
            </w:r>
            <w:r w:rsidR="000C3251">
              <w:rPr>
                <w:sz w:val="20"/>
                <w:szCs w:val="20"/>
              </w:rPr>
              <w:t xml:space="preserve"> </w:t>
            </w:r>
            <w:r w:rsidR="000C3251">
              <w:rPr>
                <w:sz w:val="20"/>
                <w:szCs w:val="20"/>
              </w:rPr>
              <w:t xml:space="preserve">In writing will are moving into the genre of Opinion.  Students will learn to breakdown a writing prompt, then after reading articles on a given topic, select text evidence to support their opinion.  Methods of coding text or sorting categories of information can be used to organize and plan.  Students draft their introduction, body paragraphs that include evidence and elaboration to support their opinion and end with a conclusion.  Additionally students will learn to use a state rubric to guide their revision and editing process.  </w:t>
            </w:r>
          </w:p>
        </w:tc>
        <w:tc>
          <w:tcPr>
            <w:tcW w:w="2500" w:type="pct"/>
            <w:gridSpan w:val="2"/>
          </w:tcPr>
          <w:p w:rsidR="003532E3" w:rsidRPr="00472EC5" w:rsidRDefault="003532E3" w:rsidP="006C1ACC">
            <w:pPr>
              <w:rPr>
                <w:sz w:val="20"/>
                <w:szCs w:val="20"/>
              </w:rPr>
            </w:pPr>
            <w:r>
              <w:rPr>
                <w:sz w:val="20"/>
                <w:szCs w:val="20"/>
              </w:rPr>
              <w:t xml:space="preserve">Our comprehension focus is to </w:t>
            </w:r>
            <w:r w:rsidR="000C3251">
              <w:rPr>
                <w:sz w:val="20"/>
                <w:szCs w:val="20"/>
              </w:rPr>
              <w:t>identify relationships or interacti</w:t>
            </w:r>
            <w:r w:rsidR="006C1ACC">
              <w:rPr>
                <w:sz w:val="20"/>
                <w:szCs w:val="20"/>
              </w:rPr>
              <w:t xml:space="preserve">ons within texts. </w:t>
            </w:r>
            <w:r>
              <w:rPr>
                <w:sz w:val="20"/>
                <w:szCs w:val="20"/>
              </w:rPr>
              <w:t xml:space="preserve"> Vocabulary will concentrate on a</w:t>
            </w:r>
            <w:r w:rsidR="006C1ACC">
              <w:rPr>
                <w:sz w:val="20"/>
                <w:szCs w:val="20"/>
              </w:rPr>
              <w:t xml:space="preserve">cademic language, context clues, </w:t>
            </w:r>
            <w:r w:rsidR="00D96E28">
              <w:rPr>
                <w:sz w:val="20"/>
                <w:szCs w:val="20"/>
              </w:rPr>
              <w:t xml:space="preserve">similes and metaphors. </w:t>
            </w:r>
            <w:bookmarkStart w:id="0" w:name="_GoBack"/>
            <w:bookmarkEnd w:id="0"/>
            <w:r w:rsidR="006C1ACC">
              <w:rPr>
                <w:sz w:val="20"/>
                <w:szCs w:val="20"/>
              </w:rPr>
              <w:t xml:space="preserve">Students will learn to compare and integrate information from multiple print or digital sources as well as learn to compare/contrast themes and topics through the use of text evidence and inferencing.  </w:t>
            </w:r>
            <w:r w:rsidR="000C3251">
              <w:rPr>
                <w:sz w:val="20"/>
                <w:szCs w:val="20"/>
              </w:rPr>
              <w:t xml:space="preserve">Students will learn to breakdown a writing prompt, then after reading articles on a given topic, select text evidence to support their opinion.  Methods of coding text or sorting categories of information can be used to organize and plan.  Students draft their introduction, body paragraphs that include evidence and elaboration to support their opinion and end with a conclusion.  Additionally students will learn to use a state rubric to guide their revision and editing process.  </w:t>
            </w:r>
          </w:p>
        </w:tc>
      </w:tr>
    </w:tbl>
    <w:p w:rsidR="005D7AD6" w:rsidRDefault="00D96E28" w:rsidP="006C1ACC"/>
    <w:sectPr w:rsidR="005D7AD6" w:rsidSect="006970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BA"/>
    <w:rsid w:val="0001288B"/>
    <w:rsid w:val="000C3251"/>
    <w:rsid w:val="001843DA"/>
    <w:rsid w:val="003532E3"/>
    <w:rsid w:val="00472EC5"/>
    <w:rsid w:val="0067121D"/>
    <w:rsid w:val="006970BA"/>
    <w:rsid w:val="006C1ACC"/>
    <w:rsid w:val="006F4220"/>
    <w:rsid w:val="007C4299"/>
    <w:rsid w:val="008019A9"/>
    <w:rsid w:val="008B77A7"/>
    <w:rsid w:val="009A060C"/>
    <w:rsid w:val="00BB5BF5"/>
    <w:rsid w:val="00D16338"/>
    <w:rsid w:val="00D718CC"/>
    <w:rsid w:val="00D725A9"/>
    <w:rsid w:val="00D96E28"/>
    <w:rsid w:val="00DB6A95"/>
    <w:rsid w:val="00DC45F7"/>
    <w:rsid w:val="00DF1520"/>
    <w:rsid w:val="00FB6C71"/>
    <w:rsid w:val="00FF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F253E-C1AA-425C-8822-2D9DC003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Karen</dc:creator>
  <cp:keywords/>
  <dc:description/>
  <cp:lastModifiedBy>Davis, Karen</cp:lastModifiedBy>
  <cp:revision>2</cp:revision>
  <cp:lastPrinted>2016-09-30T17:34:00Z</cp:lastPrinted>
  <dcterms:created xsi:type="dcterms:W3CDTF">2016-09-30T17:45:00Z</dcterms:created>
  <dcterms:modified xsi:type="dcterms:W3CDTF">2016-09-30T17:45:00Z</dcterms:modified>
</cp:coreProperties>
</file>